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C87" w:rsidRDefault="00421C87" w:rsidP="00421C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Музей изобразительных искусств</w:t>
      </w:r>
    </w:p>
    <w:p w:rsidR="007315C5" w:rsidRDefault="007315C5" w:rsidP="00421C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февраля 2017 года</w:t>
      </w:r>
    </w:p>
    <w:p w:rsidR="00A5123A" w:rsidRPr="007315C5" w:rsidRDefault="00A5123A" w:rsidP="00421C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12.00</w:t>
      </w:r>
    </w:p>
    <w:p w:rsidR="007315C5" w:rsidRDefault="007315C5" w:rsidP="00421C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5C5">
        <w:rPr>
          <w:rFonts w:ascii="Times New Roman" w:hAnsi="Times New Roman" w:cs="Times New Roman"/>
          <w:b/>
          <w:sz w:val="28"/>
          <w:szCs w:val="28"/>
        </w:rPr>
        <w:t xml:space="preserve">2017 </w:t>
      </w:r>
      <w:r>
        <w:rPr>
          <w:rFonts w:ascii="Times New Roman" w:hAnsi="Times New Roman" w:cs="Times New Roman"/>
          <w:b/>
          <w:sz w:val="28"/>
          <w:szCs w:val="28"/>
        </w:rPr>
        <w:t>уч.год</w:t>
      </w:r>
    </w:p>
    <w:p w:rsidR="00E1152F" w:rsidRDefault="00E1152F" w:rsidP="00E1152F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6"/>
        <w:gridCol w:w="7627"/>
        <w:gridCol w:w="2511"/>
      </w:tblGrid>
      <w:tr w:rsidR="00E1152F" w:rsidTr="00E1152F">
        <w:tc>
          <w:tcPr>
            <w:tcW w:w="534" w:type="dxa"/>
          </w:tcPr>
          <w:p w:rsidR="00E1152F" w:rsidRDefault="00E1152F" w:rsidP="00421C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4" w:type="dxa"/>
          </w:tcPr>
          <w:p w:rsidR="00E1152F" w:rsidRDefault="00E1152F" w:rsidP="00421C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516" w:type="dxa"/>
          </w:tcPr>
          <w:p w:rsidR="00E1152F" w:rsidRDefault="00E1152F" w:rsidP="00421C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</w:tr>
      <w:tr w:rsidR="00E1152F" w:rsidTr="00E1152F">
        <w:tc>
          <w:tcPr>
            <w:tcW w:w="534" w:type="dxa"/>
          </w:tcPr>
          <w:p w:rsidR="00E1152F" w:rsidRDefault="00E1152F" w:rsidP="00421C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7654" w:type="dxa"/>
          </w:tcPr>
          <w:p w:rsidR="00E1152F" w:rsidRDefault="00E1152F" w:rsidP="00E115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 создания иконы:</w:t>
            </w:r>
            <w:r w:rsidRPr="00421C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технология, материалы, правила написания (на примере одной из икон из собрания Музея)</w:t>
            </w:r>
            <w:r w:rsidRPr="00B92B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16" w:type="dxa"/>
          </w:tcPr>
          <w:p w:rsidR="00E1152F" w:rsidRPr="00E1152F" w:rsidRDefault="00E1152F" w:rsidP="00E11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2F">
              <w:rPr>
                <w:rFonts w:ascii="Times New Roman" w:hAnsi="Times New Roman" w:cs="Times New Roman"/>
                <w:sz w:val="28"/>
                <w:szCs w:val="28"/>
              </w:rPr>
              <w:t>Глазов Владислав</w:t>
            </w:r>
          </w:p>
        </w:tc>
      </w:tr>
      <w:tr w:rsidR="00E1152F" w:rsidTr="00E1152F">
        <w:tc>
          <w:tcPr>
            <w:tcW w:w="534" w:type="dxa"/>
          </w:tcPr>
          <w:p w:rsidR="00E1152F" w:rsidRDefault="00E1152F" w:rsidP="00421C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7654" w:type="dxa"/>
          </w:tcPr>
          <w:p w:rsidR="00E1152F" w:rsidRPr="00E1152F" w:rsidRDefault="00E1152F" w:rsidP="00E11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2F">
              <w:rPr>
                <w:rFonts w:ascii="Times New Roman" w:hAnsi="Times New Roman" w:cs="Times New Roman"/>
                <w:sz w:val="28"/>
                <w:szCs w:val="28"/>
              </w:rPr>
              <w:t xml:space="preserve">Образ  Иисуса Христа на примере иконы «Спас Нерукотворный. Не рыдай мене Мати», </w:t>
            </w:r>
            <w:r w:rsidRPr="00E115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XIV</w:t>
            </w:r>
            <w:r w:rsidRPr="00E1152F">
              <w:rPr>
                <w:rFonts w:ascii="Times New Roman" w:hAnsi="Times New Roman" w:cs="Times New Roman"/>
                <w:sz w:val="28"/>
                <w:szCs w:val="28"/>
              </w:rPr>
              <w:t xml:space="preserve"> век.</w:t>
            </w:r>
          </w:p>
        </w:tc>
        <w:tc>
          <w:tcPr>
            <w:tcW w:w="2516" w:type="dxa"/>
          </w:tcPr>
          <w:p w:rsidR="00E1152F" w:rsidRPr="00E1152F" w:rsidRDefault="00E1152F" w:rsidP="00E11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52F">
              <w:rPr>
                <w:rFonts w:ascii="Times New Roman" w:hAnsi="Times New Roman" w:cs="Times New Roman"/>
                <w:sz w:val="28"/>
                <w:szCs w:val="28"/>
              </w:rPr>
              <w:t>Корельская Сабина</w:t>
            </w:r>
          </w:p>
          <w:p w:rsidR="00E1152F" w:rsidRPr="00E1152F" w:rsidRDefault="00E1152F" w:rsidP="00E11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52F" w:rsidTr="00E1152F">
        <w:tc>
          <w:tcPr>
            <w:tcW w:w="534" w:type="dxa"/>
          </w:tcPr>
          <w:p w:rsidR="00E1152F" w:rsidRDefault="00E1152F" w:rsidP="00421C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7654" w:type="dxa"/>
          </w:tcPr>
          <w:p w:rsidR="00E1152F" w:rsidRPr="00E1152F" w:rsidRDefault="00E1152F" w:rsidP="00E11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Православные праздники на примере одной из икон из собрания Музея. </w:t>
            </w:r>
            <w:r w:rsidRPr="002F0D7B">
              <w:rPr>
                <w:rFonts w:ascii="Times New Roman" w:hAnsi="Times New Roman" w:cs="Times New Roman"/>
                <w:sz w:val="28"/>
                <w:szCs w:val="28"/>
              </w:rPr>
              <w:t>Богоявление (Крещение)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16" w:type="dxa"/>
          </w:tcPr>
          <w:p w:rsidR="00E1152F" w:rsidRPr="00E1152F" w:rsidRDefault="00E1152F" w:rsidP="00E11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2F">
              <w:rPr>
                <w:rFonts w:ascii="Times New Roman" w:hAnsi="Times New Roman" w:cs="Times New Roman"/>
                <w:sz w:val="28"/>
                <w:szCs w:val="28"/>
              </w:rPr>
              <w:t>Залывский Илья</w:t>
            </w:r>
          </w:p>
        </w:tc>
      </w:tr>
      <w:tr w:rsidR="00E1152F" w:rsidTr="00E1152F">
        <w:tc>
          <w:tcPr>
            <w:tcW w:w="534" w:type="dxa"/>
          </w:tcPr>
          <w:p w:rsidR="00E1152F" w:rsidRDefault="00E1152F" w:rsidP="00421C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7654" w:type="dxa"/>
          </w:tcPr>
          <w:p w:rsidR="00E1152F" w:rsidRDefault="00E1152F" w:rsidP="00E11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52F">
              <w:rPr>
                <w:rFonts w:ascii="Times New Roman" w:hAnsi="Times New Roman" w:cs="Times New Roman"/>
                <w:sz w:val="28"/>
                <w:szCs w:val="28"/>
              </w:rPr>
              <w:t xml:space="preserve">Православные праздники на примере одной из икон из собрания Музея.  </w:t>
            </w:r>
            <w:r w:rsidRPr="002F0D7B">
              <w:rPr>
                <w:rFonts w:ascii="Times New Roman" w:hAnsi="Times New Roman" w:cs="Times New Roman"/>
                <w:sz w:val="28"/>
                <w:szCs w:val="28"/>
              </w:rPr>
              <w:t>Вход Господень в Иерусалим</w:t>
            </w:r>
          </w:p>
        </w:tc>
        <w:tc>
          <w:tcPr>
            <w:tcW w:w="2516" w:type="dxa"/>
          </w:tcPr>
          <w:p w:rsidR="00E1152F" w:rsidRPr="00E1152F" w:rsidRDefault="00E1152F" w:rsidP="00E11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2F">
              <w:rPr>
                <w:rFonts w:ascii="Times New Roman" w:hAnsi="Times New Roman" w:cs="Times New Roman"/>
                <w:sz w:val="28"/>
                <w:szCs w:val="28"/>
              </w:rPr>
              <w:t>Лучкина Софья</w:t>
            </w:r>
          </w:p>
        </w:tc>
      </w:tr>
      <w:tr w:rsidR="00E1152F" w:rsidTr="00E1152F">
        <w:tc>
          <w:tcPr>
            <w:tcW w:w="534" w:type="dxa"/>
          </w:tcPr>
          <w:p w:rsidR="00E1152F" w:rsidRDefault="00E1152F" w:rsidP="00421C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7654" w:type="dxa"/>
          </w:tcPr>
          <w:p w:rsidR="00E1152F" w:rsidRPr="00E1152F" w:rsidRDefault="00E1152F" w:rsidP="00E11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Православные праздники на примере одной из икон из собрания Музея. Сошествие во а</w:t>
            </w:r>
            <w:r w:rsidRPr="002F0D7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2516" w:type="dxa"/>
          </w:tcPr>
          <w:p w:rsidR="00E1152F" w:rsidRPr="00E1152F" w:rsidRDefault="00E1152F" w:rsidP="00E11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2F">
              <w:rPr>
                <w:rFonts w:ascii="Times New Roman" w:hAnsi="Times New Roman" w:cs="Times New Roman"/>
                <w:sz w:val="28"/>
                <w:szCs w:val="28"/>
              </w:rPr>
              <w:t>Колмыкова Дарья</w:t>
            </w:r>
          </w:p>
        </w:tc>
      </w:tr>
      <w:tr w:rsidR="00E1152F" w:rsidTr="00E1152F">
        <w:tc>
          <w:tcPr>
            <w:tcW w:w="534" w:type="dxa"/>
          </w:tcPr>
          <w:p w:rsidR="00E1152F" w:rsidRDefault="00E1152F" w:rsidP="00421C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7654" w:type="dxa"/>
          </w:tcPr>
          <w:p w:rsidR="00E1152F" w:rsidRDefault="00E1152F" w:rsidP="00E11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D7B">
              <w:rPr>
                <w:rFonts w:ascii="Times New Roman" w:hAnsi="Times New Roman" w:cs="Times New Roman"/>
                <w:sz w:val="28"/>
                <w:szCs w:val="28"/>
              </w:rPr>
              <w:t>Симво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лические изображения на иконе – с</w:t>
            </w:r>
            <w:r w:rsidRPr="002F0D7B">
              <w:rPr>
                <w:rFonts w:ascii="Times New Roman" w:hAnsi="Times New Roman" w:cs="Times New Roman"/>
                <w:sz w:val="28"/>
                <w:szCs w:val="28"/>
              </w:rPr>
              <w:t>имволика цвета, атрибутов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святых</w:t>
            </w:r>
            <w:r w:rsidRPr="002F0D7B">
              <w:rPr>
                <w:rFonts w:ascii="Times New Roman" w:hAnsi="Times New Roman" w:cs="Times New Roman"/>
                <w:sz w:val="28"/>
                <w:szCs w:val="28"/>
              </w:rPr>
              <w:t>. На примере одной иконы («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Сошествие во а</w:t>
            </w:r>
            <w:r w:rsidRPr="002F0D7B">
              <w:rPr>
                <w:rFonts w:ascii="Times New Roman" w:hAnsi="Times New Roman" w:cs="Times New Roman"/>
                <w:sz w:val="28"/>
                <w:szCs w:val="28"/>
              </w:rPr>
              <w:t xml:space="preserve">д» </w:t>
            </w:r>
            <w:r w:rsidRPr="002F0D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</w:t>
            </w:r>
            <w:r w:rsidRPr="002F0D7B">
              <w:rPr>
                <w:rFonts w:ascii="Times New Roman" w:hAnsi="Times New Roman" w:cs="Times New Roman"/>
                <w:sz w:val="28"/>
                <w:szCs w:val="28"/>
              </w:rPr>
              <w:t xml:space="preserve"> век, «Троица» </w:t>
            </w:r>
            <w:r w:rsidRPr="002F0D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</w:t>
            </w:r>
            <w:r w:rsidRPr="002F0D7B">
              <w:rPr>
                <w:rFonts w:ascii="Times New Roman" w:hAnsi="Times New Roman" w:cs="Times New Roman"/>
                <w:sz w:val="28"/>
                <w:szCs w:val="28"/>
              </w:rPr>
              <w:t xml:space="preserve"> век)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16" w:type="dxa"/>
          </w:tcPr>
          <w:p w:rsidR="00E1152F" w:rsidRPr="00E1152F" w:rsidRDefault="00E1152F" w:rsidP="00E11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2F">
              <w:rPr>
                <w:rFonts w:ascii="Times New Roman" w:hAnsi="Times New Roman" w:cs="Times New Roman"/>
                <w:sz w:val="28"/>
                <w:szCs w:val="28"/>
              </w:rPr>
              <w:t>Уткина Екатерина</w:t>
            </w:r>
          </w:p>
        </w:tc>
      </w:tr>
      <w:tr w:rsidR="001F3CB5" w:rsidTr="00E1152F">
        <w:tc>
          <w:tcPr>
            <w:tcW w:w="534" w:type="dxa"/>
          </w:tcPr>
          <w:p w:rsidR="001F3CB5" w:rsidRPr="001F3CB5" w:rsidRDefault="001F3CB5" w:rsidP="00421C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7.</w:t>
            </w:r>
          </w:p>
        </w:tc>
        <w:tc>
          <w:tcPr>
            <w:tcW w:w="7654" w:type="dxa"/>
          </w:tcPr>
          <w:p w:rsidR="001F3CB5" w:rsidRPr="001F3CB5" w:rsidRDefault="001F3CB5" w:rsidP="001F3C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CB5">
              <w:rPr>
                <w:rFonts w:ascii="Times New Roman" w:hAnsi="Times New Roman" w:cs="Times New Roman"/>
                <w:sz w:val="28"/>
                <w:szCs w:val="28"/>
              </w:rPr>
              <w:t>Православные праздники на примере одной из икон из собрания Музея. Благовещение.</w:t>
            </w:r>
          </w:p>
          <w:p w:rsidR="001F3CB5" w:rsidRPr="002F0D7B" w:rsidRDefault="001F3CB5" w:rsidP="00E11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1F3CB5" w:rsidRPr="001F3CB5" w:rsidRDefault="001F3CB5" w:rsidP="00E11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Муравьева Татьяна</w:t>
            </w:r>
          </w:p>
        </w:tc>
      </w:tr>
      <w:tr w:rsidR="00E1152F" w:rsidTr="00E1152F">
        <w:tc>
          <w:tcPr>
            <w:tcW w:w="534" w:type="dxa"/>
          </w:tcPr>
          <w:p w:rsidR="00E1152F" w:rsidRDefault="001F3CB5" w:rsidP="00421C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  <w:r w:rsidR="00E1152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654" w:type="dxa"/>
          </w:tcPr>
          <w:p w:rsidR="00E1152F" w:rsidRPr="002F0D7B" w:rsidRDefault="00E1152F" w:rsidP="00E11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D7B">
              <w:rPr>
                <w:rFonts w:ascii="Times New Roman" w:hAnsi="Times New Roman" w:cs="Times New Roman"/>
                <w:sz w:val="28"/>
                <w:szCs w:val="28"/>
              </w:rPr>
              <w:t>Холмогорская резная кость: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0D7B">
              <w:rPr>
                <w:rFonts w:ascii="Times New Roman" w:hAnsi="Times New Roman" w:cs="Times New Roman"/>
                <w:sz w:val="28"/>
                <w:szCs w:val="28"/>
              </w:rPr>
              <w:t>история промысла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Х</w:t>
            </w:r>
            <w:r w:rsidRPr="002F0D7B">
              <w:rPr>
                <w:rFonts w:ascii="Times New Roman" w:hAnsi="Times New Roman" w:cs="Times New Roman"/>
                <w:sz w:val="28"/>
                <w:szCs w:val="28"/>
              </w:rPr>
              <w:t>удожественная обработка кости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F0D7B">
              <w:rPr>
                <w:rFonts w:ascii="Times New Roman" w:hAnsi="Times New Roman" w:cs="Times New Roman"/>
                <w:sz w:val="28"/>
                <w:szCs w:val="28"/>
              </w:rPr>
              <w:t>иды резьбы)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F0D7B">
              <w:rPr>
                <w:rFonts w:ascii="Times New Roman" w:hAnsi="Times New Roman" w:cs="Times New Roman"/>
                <w:sz w:val="28"/>
                <w:szCs w:val="28"/>
              </w:rPr>
              <w:t>материалы, используемые для резьбы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16" w:type="dxa"/>
          </w:tcPr>
          <w:p w:rsidR="00E1152F" w:rsidRPr="00E1152F" w:rsidRDefault="00E1152F" w:rsidP="00E11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Анастасия</w:t>
            </w:r>
          </w:p>
        </w:tc>
      </w:tr>
      <w:tr w:rsidR="00E1152F" w:rsidTr="00E1152F">
        <w:tc>
          <w:tcPr>
            <w:tcW w:w="534" w:type="dxa"/>
          </w:tcPr>
          <w:p w:rsidR="00E1152F" w:rsidRDefault="001F3CB5" w:rsidP="00421C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  <w:r w:rsidR="00E1152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654" w:type="dxa"/>
          </w:tcPr>
          <w:p w:rsidR="00E1152F" w:rsidRPr="002F0D7B" w:rsidRDefault="00E1152F" w:rsidP="00E11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1C3">
              <w:rPr>
                <w:rFonts w:ascii="Times New Roman" w:hAnsi="Times New Roman" w:cs="Times New Roman"/>
                <w:sz w:val="28"/>
                <w:szCs w:val="28"/>
              </w:rPr>
              <w:t>Краткое сообщение об одном из архангельских художников, уча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стников выставки «Лики России» (</w:t>
            </w:r>
            <w:r w:rsidRPr="006A51C3">
              <w:rPr>
                <w:rFonts w:ascii="Times New Roman" w:hAnsi="Times New Roman" w:cs="Times New Roman"/>
                <w:sz w:val="28"/>
                <w:szCs w:val="28"/>
              </w:rPr>
              <w:t>Лидия Кузнецова, Михаил Хил, Ольга Попова, Лидия Колобова, Сергей Сю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хин, Всеволод Видякин, Дмитрий Трубин, Сергей Шадрунов</w:t>
            </w:r>
            <w:r w:rsidRPr="006A51C3">
              <w:rPr>
                <w:rFonts w:ascii="Times New Roman" w:hAnsi="Times New Roman" w:cs="Times New Roman"/>
                <w:sz w:val="28"/>
                <w:szCs w:val="28"/>
              </w:rPr>
              <w:t>, Зоя Шадрунова, Елена Копылова, Борис Копылов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16" w:type="dxa"/>
          </w:tcPr>
          <w:p w:rsidR="00E1152F" w:rsidRPr="00E1152F" w:rsidRDefault="00E1152F" w:rsidP="00E11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2F">
              <w:rPr>
                <w:rFonts w:ascii="Times New Roman" w:hAnsi="Times New Roman" w:cs="Times New Roman"/>
                <w:sz w:val="28"/>
                <w:szCs w:val="28"/>
              </w:rPr>
              <w:t>Попова Лада</w:t>
            </w:r>
          </w:p>
        </w:tc>
      </w:tr>
      <w:tr w:rsidR="00E1152F" w:rsidTr="00E1152F">
        <w:tc>
          <w:tcPr>
            <w:tcW w:w="534" w:type="dxa"/>
          </w:tcPr>
          <w:p w:rsidR="00E1152F" w:rsidRDefault="001F3CB5" w:rsidP="00421C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  <w:r w:rsidR="00E1152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654" w:type="dxa"/>
          </w:tcPr>
          <w:p w:rsidR="00E1152F" w:rsidRPr="006A51C3" w:rsidRDefault="00E1152F" w:rsidP="00E11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1C3">
              <w:rPr>
                <w:rFonts w:ascii="Times New Roman" w:hAnsi="Times New Roman" w:cs="Times New Roman"/>
                <w:sz w:val="28"/>
                <w:szCs w:val="28"/>
              </w:rPr>
              <w:t>Рассказать о пейзаже на примере одного из живописных произведений выставки Лики России</w:t>
            </w:r>
          </w:p>
        </w:tc>
        <w:tc>
          <w:tcPr>
            <w:tcW w:w="2516" w:type="dxa"/>
          </w:tcPr>
          <w:p w:rsidR="00E1152F" w:rsidRPr="00E1152F" w:rsidRDefault="00E1152F" w:rsidP="00E11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2F">
              <w:rPr>
                <w:rFonts w:ascii="Times New Roman" w:hAnsi="Times New Roman" w:cs="Times New Roman"/>
                <w:sz w:val="28"/>
                <w:szCs w:val="28"/>
              </w:rPr>
              <w:t>Яковлева Дарья,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авлов Иван</w:t>
            </w:r>
          </w:p>
        </w:tc>
      </w:tr>
      <w:tr w:rsidR="00E1152F" w:rsidTr="00E1152F">
        <w:tc>
          <w:tcPr>
            <w:tcW w:w="534" w:type="dxa"/>
          </w:tcPr>
          <w:p w:rsidR="00E1152F" w:rsidRDefault="00E1152F" w:rsidP="001F3C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F3CB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654" w:type="dxa"/>
          </w:tcPr>
          <w:p w:rsidR="00E1152F" w:rsidRPr="006A51C3" w:rsidRDefault="00E1152F" w:rsidP="00E11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1C3">
              <w:rPr>
                <w:rFonts w:ascii="Times New Roman" w:hAnsi="Times New Roman" w:cs="Times New Roman"/>
                <w:sz w:val="28"/>
                <w:szCs w:val="28"/>
              </w:rPr>
              <w:t>Рассказать о портрете на примере одного из живописных произведений выставки Лики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16" w:type="dxa"/>
          </w:tcPr>
          <w:p w:rsidR="00E1152F" w:rsidRPr="00E1152F" w:rsidRDefault="00E1152F" w:rsidP="00E11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2F">
              <w:rPr>
                <w:rFonts w:ascii="Times New Roman" w:hAnsi="Times New Roman" w:cs="Times New Roman"/>
                <w:sz w:val="28"/>
                <w:szCs w:val="28"/>
              </w:rPr>
              <w:t>Худякова Алиса</w:t>
            </w:r>
          </w:p>
        </w:tc>
      </w:tr>
    </w:tbl>
    <w:p w:rsidR="00E1152F" w:rsidRPr="007315C5" w:rsidRDefault="00E1152F" w:rsidP="00421C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F91" w:rsidRPr="00E1152F" w:rsidRDefault="00692F91" w:rsidP="00E115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480A" w:rsidRDefault="00F9480A" w:rsidP="001F3CB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92F91" w:rsidRPr="00E1152F" w:rsidRDefault="00692F91" w:rsidP="00E115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92F91" w:rsidRPr="00E1152F" w:rsidSect="00421C87">
      <w:headerReference w:type="default" r:id="rId8"/>
      <w:pgSz w:w="11906" w:h="16838"/>
      <w:pgMar w:top="567" w:right="851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34B" w:rsidRDefault="0023034B" w:rsidP="00421C87">
      <w:pPr>
        <w:spacing w:after="0" w:line="240" w:lineRule="auto"/>
      </w:pPr>
      <w:r>
        <w:separator/>
      </w:r>
    </w:p>
  </w:endnote>
  <w:endnote w:type="continuationSeparator" w:id="0">
    <w:p w:rsidR="0023034B" w:rsidRDefault="0023034B" w:rsidP="00421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34B" w:rsidRDefault="0023034B" w:rsidP="00421C87">
      <w:pPr>
        <w:spacing w:after="0" w:line="240" w:lineRule="auto"/>
      </w:pPr>
      <w:r>
        <w:separator/>
      </w:r>
    </w:p>
  </w:footnote>
  <w:footnote w:type="continuationSeparator" w:id="0">
    <w:p w:rsidR="0023034B" w:rsidRDefault="0023034B" w:rsidP="00421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C87" w:rsidRDefault="00421C87" w:rsidP="00421C87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C09D1"/>
    <w:multiLevelType w:val="hybridMultilevel"/>
    <w:tmpl w:val="818C6F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B356AC2"/>
    <w:multiLevelType w:val="hybridMultilevel"/>
    <w:tmpl w:val="5018FC78"/>
    <w:lvl w:ilvl="0" w:tplc="48C063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005460"/>
    <w:multiLevelType w:val="hybridMultilevel"/>
    <w:tmpl w:val="DC2C0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546"/>
    <w:rsid w:val="0011670A"/>
    <w:rsid w:val="001A7E97"/>
    <w:rsid w:val="001F3CB5"/>
    <w:rsid w:val="001F52C1"/>
    <w:rsid w:val="00224879"/>
    <w:rsid w:val="0023034B"/>
    <w:rsid w:val="002F0D7B"/>
    <w:rsid w:val="00421C87"/>
    <w:rsid w:val="005C2338"/>
    <w:rsid w:val="006319C3"/>
    <w:rsid w:val="00692F91"/>
    <w:rsid w:val="006A51C3"/>
    <w:rsid w:val="007315C5"/>
    <w:rsid w:val="007448DE"/>
    <w:rsid w:val="008B1ADD"/>
    <w:rsid w:val="008F4247"/>
    <w:rsid w:val="00A33A81"/>
    <w:rsid w:val="00A5123A"/>
    <w:rsid w:val="00AE616D"/>
    <w:rsid w:val="00B92BE5"/>
    <w:rsid w:val="00C80436"/>
    <w:rsid w:val="00E1152F"/>
    <w:rsid w:val="00EC3CB1"/>
    <w:rsid w:val="00ED5546"/>
    <w:rsid w:val="00F9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54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21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1C87"/>
  </w:style>
  <w:style w:type="paragraph" w:styleId="a6">
    <w:name w:val="footer"/>
    <w:basedOn w:val="a"/>
    <w:link w:val="a7"/>
    <w:uiPriority w:val="99"/>
    <w:unhideWhenUsed/>
    <w:rsid w:val="00421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1C87"/>
  </w:style>
  <w:style w:type="table" w:styleId="a8">
    <w:name w:val="Table Grid"/>
    <w:basedOn w:val="a1"/>
    <w:uiPriority w:val="59"/>
    <w:rsid w:val="00E115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54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21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1C87"/>
  </w:style>
  <w:style w:type="paragraph" w:styleId="a6">
    <w:name w:val="footer"/>
    <w:basedOn w:val="a"/>
    <w:link w:val="a7"/>
    <w:uiPriority w:val="99"/>
    <w:unhideWhenUsed/>
    <w:rsid w:val="00421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1C87"/>
  </w:style>
  <w:style w:type="table" w:styleId="a8">
    <w:name w:val="Table Grid"/>
    <w:basedOn w:val="a1"/>
    <w:uiPriority w:val="59"/>
    <w:rsid w:val="00E115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2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inet</dc:creator>
  <cp:lastModifiedBy>user</cp:lastModifiedBy>
  <cp:revision>4</cp:revision>
  <dcterms:created xsi:type="dcterms:W3CDTF">2017-01-26T09:01:00Z</dcterms:created>
  <dcterms:modified xsi:type="dcterms:W3CDTF">2017-01-30T08:17:00Z</dcterms:modified>
</cp:coreProperties>
</file>